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30" w:rsidRPr="000018B3" w:rsidRDefault="00A76830" w:rsidP="00A76830">
      <w:pPr>
        <w:spacing w:after="0" w:line="240" w:lineRule="auto"/>
        <w:rPr>
          <w:rFonts w:ascii="Bookman Old Style" w:eastAsia="Times New Roman" w:hAnsi="Bookman Old Style" w:cs="Bookman Old Style"/>
          <w:b/>
          <w:i/>
          <w:sz w:val="4"/>
          <w:szCs w:val="4"/>
          <w:lang w:eastAsia="it-IT"/>
        </w:rPr>
      </w:pPr>
      <w:r w:rsidRPr="000018B3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</w:t>
      </w:r>
    </w:p>
    <w:p w:rsidR="00A76830" w:rsidRPr="000018B3" w:rsidRDefault="00A76830" w:rsidP="00A76830">
      <w:pPr>
        <w:spacing w:after="0" w:line="240" w:lineRule="auto"/>
        <w:rPr>
          <w:rFonts w:ascii="Bookman Old Style" w:eastAsia="Times New Roman" w:hAnsi="Bookman Old Style" w:cs="Bookman Old Style"/>
          <w:b/>
          <w:i/>
          <w:sz w:val="4"/>
          <w:szCs w:val="4"/>
          <w:lang w:eastAsia="it-IT"/>
        </w:rPr>
      </w:pPr>
      <w:r w:rsidRPr="000018B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935" distR="114935" simplePos="0" relativeHeight="251662336" behindDoc="1" locked="0" layoutInCell="1" allowOverlap="1" wp14:anchorId="2865CF9A" wp14:editId="64DA0582">
            <wp:simplePos x="0" y="0"/>
            <wp:positionH relativeFrom="column">
              <wp:posOffset>5299710</wp:posOffset>
            </wp:positionH>
            <wp:positionV relativeFrom="paragraph">
              <wp:posOffset>-223520</wp:posOffset>
            </wp:positionV>
            <wp:extent cx="361950" cy="438150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18B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935" distR="114935" simplePos="0" relativeHeight="251661312" behindDoc="1" locked="0" layoutInCell="1" allowOverlap="1" wp14:anchorId="1B123FC5" wp14:editId="26251F7E">
            <wp:simplePos x="0" y="0"/>
            <wp:positionH relativeFrom="column">
              <wp:posOffset>175260</wp:posOffset>
            </wp:positionH>
            <wp:positionV relativeFrom="paragraph">
              <wp:posOffset>-156845</wp:posOffset>
            </wp:positionV>
            <wp:extent cx="685165" cy="381000"/>
            <wp:effectExtent l="19050" t="0" r="63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18B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3360" behindDoc="0" locked="0" layoutInCell="1" allowOverlap="1" wp14:anchorId="7935DDB7" wp14:editId="2287B77C">
            <wp:simplePos x="0" y="0"/>
            <wp:positionH relativeFrom="column">
              <wp:posOffset>2651760</wp:posOffset>
            </wp:positionH>
            <wp:positionV relativeFrom="paragraph">
              <wp:posOffset>-219075</wp:posOffset>
            </wp:positionV>
            <wp:extent cx="571500" cy="57150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830" w:rsidRPr="000018B3" w:rsidRDefault="00A76830" w:rsidP="00A76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76830" w:rsidRPr="000018B3" w:rsidRDefault="00A76830" w:rsidP="00A7683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</w:rPr>
      </w:pPr>
    </w:p>
    <w:p w:rsidR="00A76830" w:rsidRPr="000018B3" w:rsidRDefault="00A76830" w:rsidP="00A76830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rPr>
          <w:rFonts w:ascii="Bookman Old Style" w:eastAsia="Bookman Old Style" w:hAnsi="Bookman Old Style" w:cs="Bookman Old Style"/>
          <w:b/>
          <w:i/>
          <w:color w:val="000000"/>
          <w:sz w:val="32"/>
          <w:szCs w:val="32"/>
          <w:lang w:eastAsia="it-IT"/>
        </w:rPr>
      </w:pPr>
      <w:r w:rsidRPr="000018B3">
        <w:rPr>
          <w:rFonts w:ascii="Bookman Old Style" w:eastAsia="Bookman Old Style" w:hAnsi="Bookman Old Style" w:cs="Bookman Old Style"/>
          <w:b/>
          <w:i/>
          <w:color w:val="000000"/>
          <w:sz w:val="32"/>
          <w:szCs w:val="32"/>
          <w:lang w:eastAsia="it-IT"/>
        </w:rPr>
        <w:t>Istituto Istruzione Superiore “E. Fermi – Guttuso”</w:t>
      </w:r>
      <w:bookmarkStart w:id="0" w:name="_GoBack"/>
      <w:bookmarkEnd w:id="0"/>
    </w:p>
    <w:p w:rsidR="00A76830" w:rsidRPr="000018B3" w:rsidRDefault="00A76830" w:rsidP="00A7683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  <w:lang w:eastAsia="it-IT"/>
        </w:rPr>
      </w:pPr>
      <w:r w:rsidRPr="000018B3">
        <w:rPr>
          <w:rFonts w:ascii="Bookman Old Style" w:eastAsia="Bookman Old Style" w:hAnsi="Bookman Old Style" w:cs="Bookman Old Style"/>
          <w:b/>
          <w:sz w:val="24"/>
          <w:szCs w:val="24"/>
          <w:lang w:eastAsia="it-IT"/>
        </w:rPr>
        <w:t>95014 - Giarre (CT)</w:t>
      </w:r>
    </w:p>
    <w:p w:rsidR="00A76830" w:rsidRPr="000018B3" w:rsidRDefault="00A76830" w:rsidP="00A76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0018B3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OSSERVATORIO D’AREA DISPERSIONE N. 8</w:t>
      </w:r>
    </w:p>
    <w:p w:rsidR="00A76830" w:rsidRPr="000018B3" w:rsidRDefault="00A76830" w:rsidP="00A76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18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Sede Amministrativa: Via N. </w:t>
      </w:r>
      <w:proofErr w:type="spellStart"/>
      <w:r w:rsidRPr="000018B3">
        <w:rPr>
          <w:rFonts w:ascii="Times New Roman" w:eastAsia="Times New Roman" w:hAnsi="Times New Roman" w:cs="Times New Roman"/>
          <w:sz w:val="24"/>
          <w:szCs w:val="24"/>
          <w:lang w:eastAsia="it-IT"/>
        </w:rPr>
        <w:t>Maccarrone</w:t>
      </w:r>
      <w:proofErr w:type="spellEnd"/>
      <w:r w:rsidRPr="000018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4 – Tel. 095-6136555 </w:t>
      </w:r>
    </w:p>
    <w:p w:rsidR="00A76830" w:rsidRPr="000018B3" w:rsidRDefault="00A76830" w:rsidP="00A768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it-IT"/>
        </w:rPr>
      </w:pPr>
      <w:r w:rsidRPr="000018B3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PEC </w:t>
      </w:r>
      <w:hyperlink r:id="rId10">
        <w:r w:rsidRPr="000018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it-IT"/>
          </w:rPr>
          <w:t>ctis03900q@pec.istruzione.it</w:t>
        </w:r>
      </w:hyperlink>
      <w:r w:rsidRPr="000018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- email </w:t>
      </w:r>
      <w:hyperlink r:id="rId11">
        <w:r w:rsidRPr="000018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it-IT"/>
          </w:rPr>
          <w:t>ctis03900q@istruzione.it</w:t>
        </w:r>
      </w:hyperlink>
    </w:p>
    <w:p w:rsidR="00A76830" w:rsidRPr="000018B3" w:rsidRDefault="00A76830" w:rsidP="00A76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http://www.isfermiguttuso</w:t>
      </w:r>
      <w:r w:rsidRPr="000018B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.it</w:t>
      </w:r>
    </w:p>
    <w:p w:rsidR="00A76830" w:rsidRPr="000018B3" w:rsidRDefault="00A76830" w:rsidP="00A7683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018B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Codice Fiscale 92030810870</w:t>
      </w:r>
    </w:p>
    <w:p w:rsidR="00A76830" w:rsidRPr="000018B3" w:rsidRDefault="00A76830" w:rsidP="00A7683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018B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Codice Univoco Fatturazione Elettronica UF2MKU</w:t>
      </w:r>
    </w:p>
    <w:p w:rsidR="00AB284A" w:rsidRDefault="00AB284A" w:rsidP="00A7683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AB284A" w:rsidRPr="00A76830" w:rsidRDefault="00AB284A" w:rsidP="00A76830">
      <w:pPr>
        <w:pStyle w:val="Nessunaspaziatura"/>
        <w:jc w:val="center"/>
        <w:rPr>
          <w:b/>
        </w:rPr>
      </w:pPr>
      <w:r w:rsidRPr="00A76830">
        <w:rPr>
          <w:b/>
        </w:rPr>
        <w:t>Ministero dell’Istruzione e del Merito</w:t>
      </w:r>
    </w:p>
    <w:p w:rsidR="00AB284A" w:rsidRPr="00A76830" w:rsidRDefault="00AB284A" w:rsidP="00A76830">
      <w:pPr>
        <w:pStyle w:val="Nessunaspaziatura"/>
        <w:jc w:val="center"/>
        <w:rPr>
          <w:b/>
        </w:rPr>
      </w:pPr>
      <w:r w:rsidRPr="00A76830">
        <w:rPr>
          <w:b/>
        </w:rPr>
        <w:t>Ufficio Scolastico Regionale per la Sicilia - Ambito Territoriale CATANIA</w:t>
      </w:r>
    </w:p>
    <w:p w:rsidR="00AB284A" w:rsidRPr="00A76830" w:rsidRDefault="00AB284A" w:rsidP="00A76830">
      <w:pPr>
        <w:pStyle w:val="Nessunaspaziatura"/>
        <w:jc w:val="center"/>
        <w:rPr>
          <w:b/>
        </w:rPr>
      </w:pPr>
      <w:r w:rsidRPr="00A76830">
        <w:rPr>
          <w:b/>
        </w:rPr>
        <w:t>Osservatorio di Area n. 8</w:t>
      </w:r>
    </w:p>
    <w:p w:rsidR="00AB284A" w:rsidRDefault="00AB284A" w:rsidP="00AB284A">
      <w:pPr>
        <w:pStyle w:val="Nessunaspaziatura"/>
        <w:jc w:val="right"/>
        <w:rPr>
          <w:rFonts w:ascii="Times New Roman" w:hAnsi="Times New Roman" w:cs="Times New Roman"/>
        </w:rPr>
      </w:pPr>
    </w:p>
    <w:p w:rsidR="00AB284A" w:rsidRPr="00AB284A" w:rsidRDefault="00AB284A" w:rsidP="00AB284A">
      <w:pPr>
        <w:pStyle w:val="Nessunaspaziatura"/>
        <w:jc w:val="right"/>
        <w:rPr>
          <w:rFonts w:ascii="Times New Roman" w:hAnsi="Times New Roman" w:cs="Times New Roman"/>
        </w:rPr>
      </w:pPr>
      <w:r w:rsidRPr="00AB284A">
        <w:rPr>
          <w:rFonts w:ascii="Times New Roman" w:hAnsi="Times New Roman" w:cs="Times New Roman"/>
        </w:rPr>
        <w:t>Alla referente Dispersione Scolastica</w:t>
      </w:r>
    </w:p>
    <w:p w:rsidR="00AB284A" w:rsidRDefault="00AB284A" w:rsidP="00AB284A">
      <w:pPr>
        <w:pStyle w:val="Nessunaspaziatura"/>
        <w:jc w:val="right"/>
        <w:rPr>
          <w:rFonts w:ascii="Times New Roman" w:hAnsi="Times New Roman" w:cs="Times New Roman"/>
        </w:rPr>
      </w:pPr>
      <w:r w:rsidRPr="00AB284A">
        <w:rPr>
          <w:rFonts w:ascii="Times New Roman" w:hAnsi="Times New Roman" w:cs="Times New Roman"/>
        </w:rPr>
        <w:t xml:space="preserve">Prof.ssa Caterina </w:t>
      </w:r>
      <w:proofErr w:type="spellStart"/>
      <w:r w:rsidRPr="00AB284A">
        <w:rPr>
          <w:rFonts w:ascii="Times New Roman" w:hAnsi="Times New Roman" w:cs="Times New Roman"/>
        </w:rPr>
        <w:t>Vadalà</w:t>
      </w:r>
      <w:proofErr w:type="spellEnd"/>
    </w:p>
    <w:p w:rsidR="00AB284A" w:rsidRPr="00AB284A" w:rsidRDefault="00E41643" w:rsidP="00AB284A">
      <w:pPr>
        <w:pStyle w:val="Nessunaspaziatura"/>
        <w:jc w:val="right"/>
        <w:rPr>
          <w:rFonts w:ascii="Times New Roman" w:hAnsi="Times New Roman" w:cs="Times New Roman"/>
        </w:rPr>
      </w:pPr>
      <w:hyperlink r:id="rId12" w:history="1">
        <w:r w:rsidR="00AB284A" w:rsidRPr="003D1BB8">
          <w:rPr>
            <w:rStyle w:val="Collegamentoipertestuale"/>
            <w:rFonts w:ascii="Times New Roman" w:hAnsi="Times New Roman" w:cs="Times New Roman"/>
          </w:rPr>
          <w:t>vadalacaterina@gmail.com</w:t>
        </w:r>
      </w:hyperlink>
      <w:r w:rsidR="00AB284A">
        <w:rPr>
          <w:rFonts w:ascii="Times New Roman" w:hAnsi="Times New Roman" w:cs="Times New Roman"/>
        </w:rPr>
        <w:t xml:space="preserve"> </w:t>
      </w:r>
    </w:p>
    <w:p w:rsidR="00AB284A" w:rsidRPr="00AB284A" w:rsidRDefault="00AB284A" w:rsidP="00AB284A">
      <w:pPr>
        <w:pStyle w:val="Nessunaspaziatura"/>
        <w:jc w:val="right"/>
        <w:rPr>
          <w:rFonts w:ascii="Times New Roman" w:hAnsi="Times New Roman" w:cs="Times New Roman"/>
        </w:rPr>
      </w:pPr>
    </w:p>
    <w:p w:rsidR="00AB284A" w:rsidRPr="00AB284A" w:rsidRDefault="00AB284A" w:rsidP="00AB284A">
      <w:pPr>
        <w:pStyle w:val="Nessunaspaziatura"/>
        <w:jc w:val="right"/>
        <w:rPr>
          <w:rFonts w:ascii="Times New Roman" w:hAnsi="Times New Roman" w:cs="Times New Roman"/>
        </w:rPr>
      </w:pPr>
      <w:r w:rsidRPr="00AB284A">
        <w:rPr>
          <w:rFonts w:ascii="Times New Roman" w:hAnsi="Times New Roman" w:cs="Times New Roman"/>
        </w:rPr>
        <w:t>All’Operatore Psicopedagogico Territoriale</w:t>
      </w:r>
    </w:p>
    <w:p w:rsidR="00AB284A" w:rsidRDefault="00AB284A" w:rsidP="00AB284A">
      <w:pPr>
        <w:pStyle w:val="Nessunaspaziatura"/>
        <w:jc w:val="right"/>
        <w:rPr>
          <w:rFonts w:ascii="Times New Roman" w:hAnsi="Times New Roman" w:cs="Times New Roman"/>
        </w:rPr>
      </w:pPr>
      <w:r w:rsidRPr="00AB284A">
        <w:rPr>
          <w:rFonts w:ascii="Times New Roman" w:hAnsi="Times New Roman" w:cs="Times New Roman"/>
        </w:rPr>
        <w:t>Dott.ssa Laura Anastasi</w:t>
      </w:r>
    </w:p>
    <w:p w:rsidR="00AB284A" w:rsidRPr="00AB284A" w:rsidRDefault="00E41643" w:rsidP="00AB284A">
      <w:pPr>
        <w:pStyle w:val="Nessunaspaziatura"/>
        <w:jc w:val="right"/>
        <w:rPr>
          <w:rFonts w:ascii="Times New Roman" w:hAnsi="Times New Roman" w:cs="Times New Roman"/>
        </w:rPr>
      </w:pPr>
      <w:hyperlink r:id="rId13" w:history="1">
        <w:r w:rsidR="00AB284A" w:rsidRPr="003D1BB8">
          <w:rPr>
            <w:rStyle w:val="Collegamentoipertestuale"/>
            <w:rFonts w:ascii="Times New Roman" w:hAnsi="Times New Roman" w:cs="Times New Roman"/>
          </w:rPr>
          <w:t>opt.laura.anastasi@gmail.com</w:t>
        </w:r>
      </w:hyperlink>
      <w:r w:rsidR="00AB284A">
        <w:rPr>
          <w:rFonts w:ascii="Times New Roman" w:hAnsi="Times New Roman" w:cs="Times New Roman"/>
        </w:rPr>
        <w:t xml:space="preserve"> </w:t>
      </w:r>
    </w:p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omic Sans MS" w:hAnsi="Times New Roman" w:cs="Times New Roman"/>
          <w:sz w:val="24"/>
          <w:szCs w:val="24"/>
        </w:rPr>
      </w:pPr>
    </w:p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>SCHEDA DI SEGNALAZIONE DELL’ALUNNO</w:t>
      </w:r>
    </w:p>
    <w:tbl>
      <w:tblPr>
        <w:tblW w:w="9646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2429"/>
        <w:gridCol w:w="2389"/>
        <w:gridCol w:w="1768"/>
        <w:gridCol w:w="1123"/>
        <w:gridCol w:w="1937"/>
      </w:tblGrid>
      <w:tr w:rsidR="00AB284A" w:rsidRPr="00AB284A" w:rsidTr="00024E99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sz w:val="24"/>
                <w:szCs w:val="24"/>
              </w:rPr>
              <w:t>N</w:t>
            </w: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ome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sz w:val="24"/>
                <w:szCs w:val="24"/>
              </w:rPr>
              <w:t>T</w:t>
            </w: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elefono</w:t>
            </w:r>
          </w:p>
        </w:tc>
      </w:tr>
      <w:tr w:rsidR="00AB284A" w:rsidRPr="00AB284A" w:rsidTr="00024E99"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Domicilio:</w:t>
            </w:r>
          </w:p>
        </w:tc>
        <w:tc>
          <w:tcPr>
            <w:tcW w:w="41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Via</w:t>
            </w:r>
          </w:p>
        </w:tc>
        <w:tc>
          <w:tcPr>
            <w:tcW w:w="3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luogo</w:t>
            </w:r>
            <w:proofErr w:type="gramEnd"/>
          </w:p>
        </w:tc>
      </w:tr>
    </w:tbl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>Scuola di appartenenza dell'alunno</w:t>
      </w:r>
    </w:p>
    <w:tbl>
      <w:tblPr>
        <w:tblW w:w="9644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379"/>
        <w:gridCol w:w="1740"/>
        <w:gridCol w:w="3525"/>
      </w:tblGrid>
      <w:tr w:rsidR="00AB284A" w:rsidRPr="00AB284A" w:rsidTr="00024E99"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Nome Scuola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Classe e sez.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Coordinatore di classe/Insegnante di classe</w:t>
            </w:r>
          </w:p>
        </w:tc>
      </w:tr>
      <w:tr w:rsidR="00AB284A" w:rsidRPr="00AB284A" w:rsidTr="00024E99"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>Ore di assenza nel periodo considerato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"/>
        <w:gridCol w:w="929"/>
        <w:gridCol w:w="871"/>
        <w:gridCol w:w="879"/>
        <w:gridCol w:w="841"/>
        <w:gridCol w:w="941"/>
        <w:gridCol w:w="871"/>
        <w:gridCol w:w="889"/>
        <w:gridCol w:w="872"/>
        <w:gridCol w:w="966"/>
        <w:gridCol w:w="750"/>
      </w:tblGrid>
      <w:tr w:rsidR="00AB284A" w:rsidRPr="00AB284A" w:rsidTr="00024E99">
        <w:tc>
          <w:tcPr>
            <w:tcW w:w="818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r w:rsidRPr="00AB284A">
              <w:rPr>
                <w:rFonts w:eastAsia="Comic Sans MS"/>
                <w:color w:val="000000"/>
                <w:sz w:val="24"/>
                <w:szCs w:val="24"/>
              </w:rPr>
              <w:t>Mesi</w:t>
            </w:r>
          </w:p>
        </w:tc>
        <w:tc>
          <w:tcPr>
            <w:tcW w:w="929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proofErr w:type="spellStart"/>
            <w:r w:rsidRPr="00AB284A">
              <w:rPr>
                <w:rFonts w:eastAsia="Comic Sans MS"/>
                <w:color w:val="000000"/>
                <w:sz w:val="24"/>
                <w:szCs w:val="24"/>
              </w:rPr>
              <w:t>Sett</w:t>
            </w:r>
            <w:proofErr w:type="spellEnd"/>
            <w:r w:rsidRPr="00AB284A">
              <w:rPr>
                <w:rFonts w:eastAsia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1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proofErr w:type="spellStart"/>
            <w:r w:rsidRPr="00AB284A">
              <w:rPr>
                <w:rFonts w:eastAsia="Comic Sans MS"/>
                <w:color w:val="000000"/>
                <w:sz w:val="24"/>
                <w:szCs w:val="24"/>
              </w:rPr>
              <w:t>Ott</w:t>
            </w:r>
            <w:proofErr w:type="spellEnd"/>
            <w:r w:rsidRPr="00AB284A">
              <w:rPr>
                <w:rFonts w:eastAsia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proofErr w:type="spellStart"/>
            <w:r w:rsidRPr="00AB284A">
              <w:rPr>
                <w:rFonts w:eastAsia="Comic Sans MS"/>
                <w:color w:val="000000"/>
                <w:sz w:val="24"/>
                <w:szCs w:val="24"/>
              </w:rPr>
              <w:t>Nov</w:t>
            </w:r>
            <w:proofErr w:type="spellEnd"/>
            <w:r w:rsidRPr="00AB284A">
              <w:rPr>
                <w:rFonts w:eastAsia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proofErr w:type="spellStart"/>
            <w:r w:rsidRPr="00AB284A">
              <w:rPr>
                <w:rFonts w:eastAsia="Comic Sans MS"/>
                <w:color w:val="000000"/>
                <w:sz w:val="24"/>
                <w:szCs w:val="24"/>
              </w:rPr>
              <w:t>Dic</w:t>
            </w:r>
            <w:proofErr w:type="spellEnd"/>
            <w:r w:rsidRPr="00AB284A">
              <w:rPr>
                <w:rFonts w:eastAsia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1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proofErr w:type="spellStart"/>
            <w:r w:rsidRPr="00AB284A">
              <w:rPr>
                <w:rFonts w:eastAsia="Comic Sans MS"/>
                <w:color w:val="000000"/>
                <w:sz w:val="24"/>
                <w:szCs w:val="24"/>
              </w:rPr>
              <w:t>Genn</w:t>
            </w:r>
            <w:proofErr w:type="spellEnd"/>
            <w:r w:rsidRPr="00AB284A">
              <w:rPr>
                <w:rFonts w:eastAsia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1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proofErr w:type="spellStart"/>
            <w:r w:rsidRPr="00AB284A">
              <w:rPr>
                <w:rFonts w:eastAsia="Comic Sans MS"/>
                <w:color w:val="000000"/>
                <w:sz w:val="24"/>
                <w:szCs w:val="24"/>
              </w:rPr>
              <w:t>Feb</w:t>
            </w:r>
            <w:proofErr w:type="spellEnd"/>
            <w:r w:rsidRPr="00AB284A">
              <w:rPr>
                <w:rFonts w:eastAsia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9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r w:rsidRPr="00AB284A">
              <w:rPr>
                <w:rFonts w:eastAsia="Comic Sans MS"/>
                <w:color w:val="000000"/>
                <w:sz w:val="24"/>
                <w:szCs w:val="24"/>
              </w:rPr>
              <w:t>Mar.</w:t>
            </w:r>
          </w:p>
        </w:tc>
        <w:tc>
          <w:tcPr>
            <w:tcW w:w="872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proofErr w:type="spellStart"/>
            <w:r w:rsidRPr="00AB284A">
              <w:rPr>
                <w:rFonts w:eastAsia="Comic Sans MS"/>
                <w:color w:val="000000"/>
                <w:sz w:val="24"/>
                <w:szCs w:val="24"/>
              </w:rPr>
              <w:t>Apr</w:t>
            </w:r>
            <w:proofErr w:type="spellEnd"/>
            <w:r w:rsidRPr="00AB284A">
              <w:rPr>
                <w:rFonts w:eastAsia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r w:rsidRPr="00AB284A">
              <w:rPr>
                <w:rFonts w:eastAsia="Comic Sans MS"/>
                <w:color w:val="000000"/>
                <w:sz w:val="24"/>
                <w:szCs w:val="24"/>
              </w:rPr>
              <w:t>Magg.</w:t>
            </w:r>
          </w:p>
        </w:tc>
        <w:tc>
          <w:tcPr>
            <w:tcW w:w="750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proofErr w:type="spellStart"/>
            <w:r w:rsidRPr="00AB284A">
              <w:rPr>
                <w:rFonts w:eastAsia="Comic Sans MS"/>
                <w:color w:val="000000"/>
                <w:sz w:val="24"/>
                <w:szCs w:val="24"/>
              </w:rPr>
              <w:t>Giu</w:t>
            </w:r>
            <w:proofErr w:type="spellEnd"/>
            <w:r w:rsidRPr="00AB284A">
              <w:rPr>
                <w:rFonts w:eastAsia="Comic Sans MS"/>
                <w:color w:val="000000"/>
                <w:sz w:val="24"/>
                <w:szCs w:val="24"/>
              </w:rPr>
              <w:t>.</w:t>
            </w:r>
          </w:p>
        </w:tc>
      </w:tr>
      <w:tr w:rsidR="00AB284A" w:rsidRPr="00AB284A" w:rsidTr="00024E99">
        <w:tc>
          <w:tcPr>
            <w:tcW w:w="818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  <w:r w:rsidRPr="00AB284A">
              <w:rPr>
                <w:rFonts w:eastAsia="Comic Sans MS"/>
                <w:color w:val="000000"/>
                <w:sz w:val="24"/>
                <w:szCs w:val="24"/>
              </w:rPr>
              <w:t>N. ore</w:t>
            </w:r>
          </w:p>
        </w:tc>
        <w:tc>
          <w:tcPr>
            <w:tcW w:w="929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</w:tcPr>
          <w:p w:rsidR="00AB284A" w:rsidRPr="00AB284A" w:rsidRDefault="00AB284A" w:rsidP="00024E99">
            <w:pPr>
              <w:widowControl w:val="0"/>
              <w:rPr>
                <w:rFonts w:eastAsia="Comic Sans MS"/>
                <w:color w:val="000000"/>
                <w:sz w:val="24"/>
                <w:szCs w:val="24"/>
              </w:rPr>
            </w:pPr>
          </w:p>
        </w:tc>
      </w:tr>
    </w:tbl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omic Sans MS" w:hAnsi="Times New Roman" w:cs="Times New Roman"/>
          <w:color w:val="000000"/>
          <w:sz w:val="24"/>
          <w:szCs w:val="24"/>
        </w:rPr>
      </w:pPr>
    </w:p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>Descrizione sintetica della segnalazione:</w:t>
      </w:r>
    </w:p>
    <w:tbl>
      <w:tblPr>
        <w:tblW w:w="6120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0"/>
        <w:gridCol w:w="930"/>
      </w:tblGrid>
      <w:tr w:rsidR="00AB284A" w:rsidRPr="00AB284A" w:rsidTr="00024E99">
        <w:tc>
          <w:tcPr>
            <w:tcW w:w="5190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Evasione scolastica</w:t>
            </w:r>
          </w:p>
        </w:tc>
        <w:tc>
          <w:tcPr>
            <w:tcW w:w="930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5190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Abbandono</w:t>
            </w:r>
          </w:p>
        </w:tc>
        <w:tc>
          <w:tcPr>
            <w:tcW w:w="930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5190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Frequenza irregolare</w:t>
            </w:r>
          </w:p>
        </w:tc>
        <w:tc>
          <w:tcPr>
            <w:tcW w:w="930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5190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lastRenderedPageBreak/>
              <w:t>Comportamenti problematici</w:t>
            </w:r>
          </w:p>
        </w:tc>
        <w:tc>
          <w:tcPr>
            <w:tcW w:w="930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5190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Difficoltà di apprendimento</w:t>
            </w:r>
          </w:p>
        </w:tc>
        <w:tc>
          <w:tcPr>
            <w:tcW w:w="930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5190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Problematiche familiari</w:t>
            </w:r>
          </w:p>
        </w:tc>
        <w:tc>
          <w:tcPr>
            <w:tcW w:w="930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5190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Sospetto abuso e/o maltrattamento</w:t>
            </w:r>
          </w:p>
        </w:tc>
        <w:tc>
          <w:tcPr>
            <w:tcW w:w="930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5190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 w:hanging="360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h) </w:t>
            </w: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Altro*</w:t>
            </w:r>
          </w:p>
        </w:tc>
        <w:tc>
          <w:tcPr>
            <w:tcW w:w="930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7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AB284A" w:rsidRPr="00AB284A" w:rsidTr="00024E99">
        <w:tc>
          <w:tcPr>
            <w:tcW w:w="9637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* Per la segnalazione “altro” è indispensabile definire la natura della segnalazione utilizzando lo spazio  indicato con la dicitura “specificare” o tramite una relazione riservata Specificare:..............................................................................................................................................................................................</w:t>
            </w:r>
            <w:r w:rsidRPr="00AB284A">
              <w:rPr>
                <w:rFonts w:ascii="Times New Roman" w:eastAsia="Comic Sans MS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</w:t>
            </w: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</w:tbl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>Ambiti di osservazione:</w:t>
      </w:r>
    </w:p>
    <w:p w:rsidR="00AB284A" w:rsidRPr="00AB284A" w:rsidRDefault="00AB284A" w:rsidP="00AB284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>Cognitivo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84A" w:rsidRPr="00AB284A" w:rsidRDefault="00AB284A" w:rsidP="00AB284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 xml:space="preserve"> Relazionale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84A" w:rsidRPr="00AB284A" w:rsidRDefault="00AB284A" w:rsidP="00AB284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>Dell'autonomia personale e sociale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84A" w:rsidRPr="00AB284A" w:rsidRDefault="00AB284A" w:rsidP="00AB284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 xml:space="preserve"> Partecipazione della famiglia alla vita scolastica dell'alunno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84A" w:rsidRPr="00AB284A" w:rsidRDefault="00AB284A" w:rsidP="00AB284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>Comportamenti particolarmente preoccupanti messi in atto dall'alunno (descrivere fatti ed episodi atti a de</w:t>
      </w:r>
      <w:r w:rsidRPr="00AB284A">
        <w:rPr>
          <w:rFonts w:ascii="Times New Roman" w:eastAsia="Comic Sans MS" w:hAnsi="Times New Roman" w:cs="Times New Roman"/>
          <w:sz w:val="24"/>
          <w:szCs w:val="24"/>
        </w:rPr>
        <w:t>lineare</w:t>
      </w: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 xml:space="preserve"> il comportamento)</w:t>
      </w:r>
    </w:p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84A" w:rsidRPr="00AB284A" w:rsidRDefault="00AB284A" w:rsidP="00AB284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 xml:space="preserve"> Interventi effettuati </w:t>
      </w:r>
    </w:p>
    <w:tbl>
      <w:tblPr>
        <w:tblW w:w="10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549"/>
      </w:tblGrid>
      <w:tr w:rsidR="00AB284A" w:rsidRPr="00AB284A" w:rsidTr="00024E99">
        <w:tc>
          <w:tcPr>
            <w:tcW w:w="9464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 xml:space="preserve">Iniziative personali </w:t>
            </w:r>
          </w:p>
        </w:tc>
        <w:tc>
          <w:tcPr>
            <w:tcW w:w="549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9464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Attività progettate dal Consiglio di Classe</w:t>
            </w:r>
          </w:p>
        </w:tc>
        <w:tc>
          <w:tcPr>
            <w:tcW w:w="549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9464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Colloqui con le famiglie</w:t>
            </w:r>
          </w:p>
        </w:tc>
        <w:tc>
          <w:tcPr>
            <w:tcW w:w="549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9464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Attività progettate dalla scuola</w:t>
            </w:r>
          </w:p>
        </w:tc>
        <w:tc>
          <w:tcPr>
            <w:tcW w:w="549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9464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Coinvolgimento del terzo settore (Associazioni, cooperative, legge 328…)</w:t>
            </w:r>
          </w:p>
        </w:tc>
        <w:tc>
          <w:tcPr>
            <w:tcW w:w="549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c>
          <w:tcPr>
            <w:tcW w:w="9464" w:type="dxa"/>
          </w:tcPr>
          <w:p w:rsidR="00AB284A" w:rsidRPr="00AB284A" w:rsidRDefault="00AB284A" w:rsidP="00AB28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 xml:space="preserve">Coinvolgimento agenzie del territorio (N.P.I., Servizio Sociale, Forze dell’ordine </w:t>
            </w:r>
          </w:p>
        </w:tc>
        <w:tc>
          <w:tcPr>
            <w:tcW w:w="549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84A" w:rsidRPr="00AB284A" w:rsidTr="00024E99">
        <w:trPr>
          <w:trHeight w:val="720"/>
        </w:trPr>
        <w:tc>
          <w:tcPr>
            <w:tcW w:w="10013" w:type="dxa"/>
            <w:gridSpan w:val="2"/>
          </w:tcPr>
          <w:p w:rsidR="00AB284A" w:rsidRPr="00AB284A" w:rsidRDefault="00AB284A" w:rsidP="00AB28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 xml:space="preserve">Altro, specificare: </w:t>
            </w:r>
          </w:p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……………………………………………………………..</w:t>
            </w:r>
          </w:p>
        </w:tc>
      </w:tr>
    </w:tbl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omic Sans MS" w:hAnsi="Times New Roman" w:cs="Times New Roman"/>
          <w:sz w:val="24"/>
          <w:szCs w:val="24"/>
        </w:rPr>
      </w:pPr>
    </w:p>
    <w:p w:rsidR="00AB284A" w:rsidRPr="00AB284A" w:rsidRDefault="00AB284A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omic Sans MS" w:hAnsi="Times New Roman" w:cs="Times New Roman"/>
          <w:color w:val="000000"/>
          <w:sz w:val="24"/>
          <w:szCs w:val="24"/>
        </w:rPr>
      </w:pPr>
      <w:r w:rsidRPr="00AB284A">
        <w:rPr>
          <w:rFonts w:ascii="Times New Roman" w:eastAsia="Comic Sans MS" w:hAnsi="Times New Roman" w:cs="Times New Roman"/>
          <w:color w:val="000000"/>
          <w:sz w:val="24"/>
          <w:szCs w:val="24"/>
        </w:rPr>
        <w:t>NOTA BENE: Tutti gli operatori della scuola, per vincolo deontologico, sono tenuti alla riservatezza dei dati acquisiti. Si ricorda che l'utilizzo della scheda è strettamente riservato, non può essere fotocopiata e/o divulgata; è uno strumento funzionale per lo “studio del caso “.</w:t>
      </w:r>
    </w:p>
    <w:tbl>
      <w:tblPr>
        <w:tblW w:w="9636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18"/>
        <w:gridCol w:w="4818"/>
      </w:tblGrid>
      <w:tr w:rsidR="00AB284A" w:rsidRPr="00AB284A" w:rsidTr="00024E99">
        <w:tc>
          <w:tcPr>
            <w:tcW w:w="4818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Data della segnalazione .................................................</w:t>
            </w:r>
          </w:p>
        </w:tc>
        <w:tc>
          <w:tcPr>
            <w:tcW w:w="4818" w:type="dxa"/>
          </w:tcPr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</w:p>
          <w:p w:rsidR="00AB284A" w:rsidRPr="00AB284A" w:rsidRDefault="00AB284A" w:rsidP="00024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</w:pPr>
            <w:r w:rsidRPr="00AB284A">
              <w:rPr>
                <w:rFonts w:ascii="Times New Roman" w:eastAsia="Comic Sans MS" w:hAnsi="Times New Roman" w:cs="Times New Roman"/>
                <w:color w:val="000000"/>
                <w:sz w:val="24"/>
                <w:szCs w:val="24"/>
              </w:rPr>
              <w:t>Il Docente o i Docenti segnalanti 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4635D" w:rsidRPr="00AB284A" w:rsidRDefault="0004635D" w:rsidP="00AB28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sectPr w:rsidR="0004635D" w:rsidRPr="00AB284A" w:rsidSect="00A76830">
      <w:headerReference w:type="default" r:id="rId14"/>
      <w:pgSz w:w="11906" w:h="16838"/>
      <w:pgMar w:top="1135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643" w:rsidRDefault="00E41643" w:rsidP="00AB284A">
      <w:pPr>
        <w:spacing w:after="0" w:line="240" w:lineRule="auto"/>
      </w:pPr>
      <w:r>
        <w:separator/>
      </w:r>
    </w:p>
  </w:endnote>
  <w:endnote w:type="continuationSeparator" w:id="0">
    <w:p w:rsidR="00E41643" w:rsidRDefault="00E41643" w:rsidP="00AB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643" w:rsidRDefault="00E41643" w:rsidP="00AB284A">
      <w:pPr>
        <w:spacing w:after="0" w:line="240" w:lineRule="auto"/>
      </w:pPr>
      <w:r>
        <w:separator/>
      </w:r>
    </w:p>
  </w:footnote>
  <w:footnote w:type="continuationSeparator" w:id="0">
    <w:p w:rsidR="00E41643" w:rsidRDefault="00E41643" w:rsidP="00AB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84A" w:rsidRPr="008C3F3D" w:rsidRDefault="006C397D">
    <w:pPr>
      <w:pStyle w:val="Intestazione"/>
      <w:rPr>
        <w:rFonts w:ascii="Times New Roman" w:hAnsi="Times New Roman" w:cs="Times New Roman"/>
        <w:b/>
        <w:sz w:val="24"/>
      </w:rPr>
    </w:pPr>
    <w:r w:rsidRPr="008C3F3D">
      <w:rPr>
        <w:rFonts w:ascii="Times New Roman" w:hAnsi="Times New Roman" w:cs="Times New Roman"/>
        <w:b/>
        <w:sz w:val="24"/>
      </w:rPr>
      <w:t>Scheda B - Modello di segnalazione dell'alunno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1069"/>
    <w:multiLevelType w:val="multilevel"/>
    <w:tmpl w:val="77AC6584"/>
    <w:lvl w:ilvl="0">
      <w:start w:val="1"/>
      <w:numFmt w:val="upp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1D520DA7"/>
    <w:multiLevelType w:val="multilevel"/>
    <w:tmpl w:val="EDAC5FC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38090160"/>
    <w:multiLevelType w:val="multilevel"/>
    <w:tmpl w:val="B882EFB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B3F47A7"/>
    <w:multiLevelType w:val="multilevel"/>
    <w:tmpl w:val="33222BE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4A"/>
    <w:rsid w:val="0004635D"/>
    <w:rsid w:val="006C397D"/>
    <w:rsid w:val="008C3F3D"/>
    <w:rsid w:val="008D3BC9"/>
    <w:rsid w:val="00A76830"/>
    <w:rsid w:val="00AB284A"/>
    <w:rsid w:val="00E41643"/>
    <w:rsid w:val="00F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E8C011-B6C2-4DE8-A8DC-E009081C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2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84A"/>
  </w:style>
  <w:style w:type="paragraph" w:styleId="Pidipagina">
    <w:name w:val="footer"/>
    <w:basedOn w:val="Normale"/>
    <w:link w:val="PidipaginaCarattere"/>
    <w:uiPriority w:val="99"/>
    <w:unhideWhenUsed/>
    <w:rsid w:val="00AB2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84A"/>
  </w:style>
  <w:style w:type="table" w:styleId="Grigliatabella">
    <w:name w:val="Table Grid"/>
    <w:basedOn w:val="Tabellanormale"/>
    <w:uiPriority w:val="39"/>
    <w:rsid w:val="00AB2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B284A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AB2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pt.laura.anastas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adalacaterin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2023-10-01T17:21:00Z</dcterms:created>
  <dcterms:modified xsi:type="dcterms:W3CDTF">2023-10-04T04:36:00Z</dcterms:modified>
</cp:coreProperties>
</file>